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Памятка для родителей (законных представителей) несовершеннолетних</w:t>
      </w:r>
      <w:r>
        <w:rPr>
          <w:rFonts w:ascii="Times New Roman" w:hAnsi="Times New Roman"/>
          <w:b/>
          <w:sz w:val="28"/>
          <w:szCs w:val="28"/>
        </w:rPr>
        <w:t xml:space="preserve">,</w:t>
      </w:r>
      <w:r>
        <w:rPr>
          <w:rFonts w:ascii="Times New Roman" w:hAnsi="Times New Roman"/>
          <w:b/>
          <w:sz w:val="28"/>
          <w:szCs w:val="28"/>
        </w:rPr>
        <w:t xml:space="preserve"> которым назначены сильнодействующие лекарственные препараты</w:t>
      </w:r>
      <w:r>
        <w:rPr>
          <w:rFonts w:ascii="Times New Roman" w:hAnsi="Times New Roman"/>
          <w:b/>
          <w:sz w:val="28"/>
          <w:szCs w:val="28"/>
        </w:rPr>
        <w:t xml:space="preserve"> с психотропным, одурманивающим, наркотическим эффектом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1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тем, как несовершеннолетнему начать курс </w:t>
      </w:r>
      <w:r>
        <w:rPr>
          <w:rFonts w:ascii="Times New Roman" w:hAnsi="Times New Roman"/>
          <w:sz w:val="28"/>
          <w:szCs w:val="28"/>
        </w:rPr>
        <w:t xml:space="preserve">лечения сильнодействующими лекарственными </w:t>
      </w:r>
      <w:r>
        <w:rPr>
          <w:rFonts w:ascii="Times New Roman" w:hAnsi="Times New Roman"/>
          <w:sz w:val="28"/>
          <w:szCs w:val="28"/>
        </w:rPr>
        <w:t xml:space="preserve">препаратами, законному представител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проговорить с несовершеннолетним о: </w:t>
      </w:r>
      <w:r/>
    </w:p>
    <w:p>
      <w:pPr>
        <w:pStyle w:val="605"/>
        <w:numPr>
          <w:ilvl w:val="0"/>
          <w:numId w:val="1"/>
        </w:numPr>
        <w:ind w:left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целесообразности данного лечения</w:t>
      </w:r>
      <w:r>
        <w:rPr>
          <w:rFonts w:ascii="Times New Roman" w:hAnsi="Times New Roman"/>
          <w:sz w:val="28"/>
          <w:szCs w:val="28"/>
        </w:rPr>
        <w:t xml:space="preserve">, включая регулярностьприема лекарств и возможное возникновение побочных действий;</w:t>
      </w:r>
      <w:r/>
    </w:p>
    <w:p>
      <w:pPr>
        <w:pStyle w:val="605"/>
        <w:numPr>
          <w:ilvl w:val="0"/>
          <w:numId w:val="1"/>
        </w:numPr>
        <w:ind w:left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способах</w:t>
      </w:r>
      <w:r>
        <w:rPr>
          <w:rFonts w:ascii="Times New Roman" w:hAnsi="Times New Roman"/>
          <w:sz w:val="28"/>
          <w:szCs w:val="28"/>
        </w:rPr>
        <w:t xml:space="preserve"> и правилах применения каждого лекарственного препарата;</w:t>
      </w:r>
      <w:r/>
    </w:p>
    <w:p>
      <w:pPr>
        <w:pStyle w:val="605"/>
        <w:numPr>
          <w:ilvl w:val="0"/>
          <w:numId w:val="1"/>
        </w:numPr>
        <w:ind w:left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сроках (длительности) лечения;</w:t>
      </w:r>
      <w:r/>
    </w:p>
    <w:p>
      <w:pPr>
        <w:pStyle w:val="605"/>
        <w:numPr>
          <w:ilvl w:val="0"/>
          <w:numId w:val="1"/>
        </w:numPr>
        <w:ind w:left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необходимости ведения календаряв доступном месте, с отметкой в нем приема препарата по времени;</w:t>
      </w:r>
      <w:r/>
    </w:p>
    <w:p>
      <w:pPr>
        <w:pStyle w:val="605"/>
        <w:numPr>
          <w:ilvl w:val="0"/>
          <w:numId w:val="1"/>
        </w:numPr>
        <w:ind w:left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станов</w:t>
      </w:r>
      <w:r>
        <w:rPr>
          <w:rFonts w:ascii="Times New Roman" w:hAnsi="Times New Roman"/>
          <w:sz w:val="28"/>
          <w:szCs w:val="28"/>
        </w:rPr>
        <w:t xml:space="preserve">ленных часах</w:t>
      </w:r>
      <w:r>
        <w:rPr>
          <w:rFonts w:ascii="Times New Roman" w:hAnsi="Times New Roman"/>
          <w:sz w:val="28"/>
          <w:szCs w:val="28"/>
        </w:rPr>
        <w:t xml:space="preserve"> приема</w:t>
      </w:r>
      <w:r>
        <w:rPr>
          <w:rFonts w:ascii="Times New Roman" w:hAnsi="Times New Roman"/>
          <w:sz w:val="28"/>
          <w:szCs w:val="28"/>
        </w:rPr>
        <w:t xml:space="preserve"> лекарств </w:t>
      </w:r>
      <w:r>
        <w:rPr>
          <w:rFonts w:ascii="Times New Roman" w:hAnsi="Times New Roman"/>
          <w:sz w:val="28"/>
          <w:szCs w:val="28"/>
        </w:rPr>
        <w:t xml:space="preserve">с возможным использованием функции «напоминания» на мобильном устройстве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605"/>
        <w:numPr>
          <w:ilvl w:val="0"/>
          <w:numId w:val="1"/>
        </w:numPr>
        <w:ind w:left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месте постоянного хранения принимаемых препаратов.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2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Хранить лекарства нужно в недоступном для несовершеннолетних</w:t>
      </w:r>
      <w:r>
        <w:rPr>
          <w:rFonts w:ascii="Times New Roman" w:hAnsi="Times New Roman"/>
          <w:sz w:val="28"/>
          <w:szCs w:val="28"/>
        </w:rPr>
        <w:t xml:space="preserve"> (младших детей)</w:t>
      </w:r>
      <w:r>
        <w:rPr>
          <w:rFonts w:ascii="Times New Roman" w:hAnsi="Times New Roman"/>
          <w:sz w:val="28"/>
          <w:szCs w:val="28"/>
        </w:rPr>
        <w:t xml:space="preserve"> месте, желательно вне поля 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зрения. </w:t>
      </w:r>
      <w:r>
        <w:rPr>
          <w:rFonts w:ascii="Times New Roman" w:hAnsi="Times New Roman"/>
          <w:sz w:val="28"/>
          <w:szCs w:val="28"/>
        </w:rPr>
        <w:t xml:space="preserve">Уместно</w:t>
      </w:r>
      <w:r>
        <w:rPr>
          <w:rFonts w:ascii="Times New Roman" w:hAnsi="Times New Roman"/>
          <w:sz w:val="28"/>
          <w:szCs w:val="28"/>
        </w:rPr>
        <w:t xml:space="preserve"> разместить домашнюю аптечку на полке повыше или в запирающемся шкафчике.Однако доступ взрослых к домашней аптечке должен быть удобным, чтобы лекарство в нужную минуту легко было найти.</w:t>
      </w:r>
      <w:r>
        <w:rPr>
          <w:rFonts w:ascii="Times New Roman" w:hAnsi="Times New Roman"/>
          <w:sz w:val="28"/>
          <w:szCs w:val="28"/>
        </w:rPr>
        <w:t xml:space="preserve"> Так же рекомендуется разделить аптечку на: «Аптечка для первой помощи (бинты, пластырь, антисептик ит.д.)» и «Сильнодействующие и «опасные» препараты».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3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 всего хранить лекарства в пластмассовых или металлических коробках. Для хранения домашней аптечки очень удобны готовые заводские контейнеры,</w:t>
      </w:r>
      <w:r>
        <w:rPr>
          <w:rFonts w:ascii="Times New Roman" w:hAnsi="Times New Roman"/>
          <w:sz w:val="28"/>
          <w:szCs w:val="28"/>
        </w:rPr>
        <w:t xml:space="preserve"> имеющие ячейки</w:t>
      </w:r>
      <w:r>
        <w:rPr>
          <w:rFonts w:ascii="Times New Roman" w:hAnsi="Times New Roman"/>
          <w:sz w:val="28"/>
          <w:szCs w:val="28"/>
        </w:rPr>
        <w:t xml:space="preserve">. Наличие нескольких отделений в таком контейнере позволяет разложить лекарства </w:t>
      </w:r>
      <w:r>
        <w:rPr>
          <w:rFonts w:ascii="Times New Roman" w:hAnsi="Times New Roman"/>
          <w:sz w:val="28"/>
          <w:szCs w:val="28"/>
        </w:rPr>
        <w:t xml:space="preserve">в определенном порядке, для приема по часам </w:t>
      </w:r>
      <w:r>
        <w:rPr>
          <w:rFonts w:ascii="Times New Roman" w:hAnsi="Times New Roman"/>
          <w:b/>
          <w:sz w:val="28"/>
          <w:szCs w:val="28"/>
        </w:rPr>
        <w:t xml:space="preserve">в течение суток</w:t>
      </w:r>
      <w:r>
        <w:rPr>
          <w:rFonts w:ascii="Times New Roman" w:hAnsi="Times New Roman"/>
          <w:sz w:val="28"/>
          <w:szCs w:val="28"/>
        </w:rPr>
        <w:t xml:space="preserve">, в назначенной врачом дозировке.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4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 не принима</w:t>
      </w:r>
      <w:r>
        <w:rPr>
          <w:rFonts w:ascii="Times New Roman" w:hAnsi="Times New Roman"/>
          <w:sz w:val="28"/>
          <w:szCs w:val="28"/>
        </w:rPr>
        <w:t xml:space="preserve">ть</w:t>
      </w:r>
      <w:r>
        <w:rPr>
          <w:rFonts w:ascii="Times New Roman" w:hAnsi="Times New Roman"/>
          <w:sz w:val="28"/>
          <w:szCs w:val="28"/>
        </w:rPr>
        <w:t xml:space="preserve"> никаких лекарств на глазах у своего ребенка. Так </w:t>
      </w:r>
      <w:r>
        <w:rPr>
          <w:rFonts w:ascii="Times New Roman" w:hAnsi="Times New Roman"/>
          <w:sz w:val="28"/>
          <w:szCs w:val="28"/>
        </w:rPr>
        <w:t xml:space="preserve">как детям, по природе, свойственно</w:t>
      </w:r>
      <w:r>
        <w:rPr>
          <w:rFonts w:ascii="Times New Roman" w:hAnsi="Times New Roman"/>
          <w:sz w:val="28"/>
          <w:szCs w:val="28"/>
        </w:rPr>
        <w:t xml:space="preserve">подражать</w:t>
      </w:r>
      <w:r>
        <w:rPr>
          <w:rFonts w:ascii="Times New Roman" w:hAnsi="Times New Roman"/>
          <w:sz w:val="28"/>
          <w:szCs w:val="28"/>
        </w:rPr>
        <w:t xml:space="preserve"> взрослым</w:t>
      </w:r>
      <w:r>
        <w:rPr>
          <w:rFonts w:ascii="Times New Roman" w:hAnsi="Times New Roman"/>
          <w:sz w:val="28"/>
          <w:szCs w:val="28"/>
        </w:rPr>
        <w:t xml:space="preserve">. Внимательно наблюдайте за своим ребенком, когда вы находитесь в гостях. Другие люди могут быть не так аккуратны в отношении хранения лекарств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5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Препараты для детей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 том числе сильнодействующие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должны храниться в их оригинальных упаковках с инструкциями, чтобы избежать приема не того лекарства и передозировки ребенка препаратами.Перед применением медикамента не полагайтесь на память или интуицию, обязательно сверьтесь с инструкцией.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6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Крайне ж</w:t>
      </w:r>
      <w:r>
        <w:rPr>
          <w:rFonts w:ascii="Times New Roman" w:hAnsi="Times New Roman"/>
          <w:sz w:val="28"/>
          <w:szCs w:val="28"/>
        </w:rPr>
        <w:t xml:space="preserve">елательно хранить </w:t>
      </w:r>
      <w:r>
        <w:rPr>
          <w:rFonts w:ascii="Times New Roman" w:hAnsi="Times New Roman"/>
          <w:sz w:val="28"/>
          <w:szCs w:val="28"/>
        </w:rPr>
        <w:t xml:space="preserve">лекарства для детей отдельно от препаратов для взрослых.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7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 проверяйте срок годности к применению лекарственных препаратов, которые храните в домашней аптечке. Просроченные медикаменты представляют собой комбинацию веществ с непредсказуемым действием. По истечении срока годности лекарство </w:t>
      </w:r>
      <w:r>
        <w:rPr>
          <w:rFonts w:ascii="Times New Roman" w:hAnsi="Times New Roman"/>
          <w:sz w:val="28"/>
          <w:szCs w:val="28"/>
        </w:rPr>
        <w:t xml:space="preserve">необходимо</w:t>
      </w:r>
      <w:r>
        <w:rPr>
          <w:rFonts w:ascii="Times New Roman" w:hAnsi="Times New Roman"/>
          <w:sz w:val="28"/>
          <w:szCs w:val="28"/>
        </w:rPr>
        <w:t xml:space="preserve"> выбросить.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</w:t>
      </w:r>
      <w:r>
        <w:rPr>
          <w:rFonts w:ascii="Times New Roman" w:hAnsi="Times New Roman"/>
          <w:b/>
          <w:sz w:val="28"/>
          <w:szCs w:val="28"/>
        </w:rPr>
        <w:t xml:space="preserve">8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таб</w:t>
      </w:r>
      <w:r>
        <w:rPr>
          <w:rFonts w:ascii="Times New Roman" w:hAnsi="Times New Roman"/>
          <w:sz w:val="28"/>
          <w:szCs w:val="28"/>
        </w:rPr>
        <w:t xml:space="preserve">летками, подлежащими утилизации, необходимо</w:t>
      </w:r>
      <w:r>
        <w:rPr>
          <w:rFonts w:ascii="Times New Roman" w:hAnsi="Times New Roman"/>
          <w:sz w:val="28"/>
          <w:szCs w:val="28"/>
        </w:rPr>
        <w:t xml:space="preserve">: освободить каждую от упаковки, завернуть в бумагу и выбросить в мусорное ведро. Ничего не выбрасывайте в канализацию!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</w:t>
      </w:r>
      <w:r>
        <w:rPr>
          <w:rFonts w:ascii="Times New Roman" w:hAnsi="Times New Roman"/>
          <w:b/>
          <w:sz w:val="28"/>
          <w:szCs w:val="28"/>
        </w:rPr>
        <w:t xml:space="preserve">9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хранения должны бы</w:t>
      </w:r>
      <w:r>
        <w:rPr>
          <w:rFonts w:ascii="Times New Roman" w:hAnsi="Times New Roman"/>
          <w:sz w:val="28"/>
          <w:szCs w:val="28"/>
        </w:rPr>
        <w:t xml:space="preserve">ть такими, чтобы обеспечивать сохранность свойств лекарств и медицинских изделий на протяжении всего срока годности. Покупая в аптеке лекарство, обязательно обратите внимание на условия его хранения. Эти данные всегда приведены на внешней упаковке и в инст</w:t>
      </w:r>
      <w:r>
        <w:rPr>
          <w:rFonts w:ascii="Times New Roman" w:hAnsi="Times New Roman"/>
          <w:sz w:val="28"/>
          <w:szCs w:val="28"/>
        </w:rPr>
        <w:t xml:space="preserve">рукции к препарату или изделию.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10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Медикаменты необходимо хранить раздельно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 соответствии с лекарственной формой</w:t>
      </w:r>
      <w:r>
        <w:rPr>
          <w:rFonts w:ascii="Times New Roman" w:hAnsi="Times New Roman"/>
          <w:sz w:val="28"/>
          <w:szCs w:val="28"/>
        </w:rPr>
        <w:t xml:space="preserve">, -</w:t>
      </w:r>
      <w:r>
        <w:rPr>
          <w:rFonts w:ascii="Times New Roman" w:hAnsi="Times New Roman"/>
          <w:sz w:val="28"/>
          <w:szCs w:val="28"/>
        </w:rPr>
        <w:t xml:space="preserve"> отдельно твердые лекарственные формы (таблетки, драже, гранулы, капсулы) и порошки, отдельно жидкие лекарства (капли, настойки, бальзамы), </w:t>
      </w:r>
      <w:r>
        <w:rPr>
          <w:rFonts w:ascii="Times New Roman" w:hAnsi="Times New Roman"/>
          <w:sz w:val="28"/>
          <w:szCs w:val="28"/>
        </w:rPr>
        <w:t xml:space="preserve">отдельно </w:t>
      </w:r>
      <w:r>
        <w:rPr>
          <w:rFonts w:ascii="Times New Roman" w:hAnsi="Times New Roman"/>
          <w:sz w:val="28"/>
          <w:szCs w:val="28"/>
        </w:rPr>
        <w:t xml:space="preserve">наружные (растворы, мази, кремы, линименты), отдельно перевязочный материал и медицинские изделия (термометр в защитной упаковке, перчатки, напальчники, пипетки, грелку, спринцовки, шприцы), отдельно травы</w:t>
      </w:r>
      <w:r>
        <w:rPr>
          <w:rFonts w:ascii="Times New Roman" w:hAnsi="Times New Roman"/>
          <w:sz w:val="28"/>
          <w:szCs w:val="28"/>
        </w:rPr>
        <w:t xml:space="preserve"> и пр.</w:t>
      </w:r>
      <w:r>
        <w:rPr>
          <w:rFonts w:ascii="Times New Roman" w:hAnsi="Times New Roman"/>
          <w:sz w:val="28"/>
          <w:szCs w:val="28"/>
        </w:rPr>
        <w:t xml:space="preserve">Лекарства во флаконах необходимо хранить плотно закрытыми, так как в открытом состоянии некоторые препараты могут испаряться, поглощать или выделять летучие вещества или вступать в реакцию с кислородом воздуха.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</w:t>
      </w:r>
      <w:r>
        <w:rPr>
          <w:rFonts w:ascii="Times New Roman" w:hAnsi="Times New Roman"/>
          <w:b/>
          <w:sz w:val="28"/>
          <w:szCs w:val="28"/>
        </w:rPr>
        <w:t xml:space="preserve">11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Запретите всем членам семьи оставлять лекарственные препараты на столе, как обычно делают бабушки и дедушки, чтобы не забыть принять препарат.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</w:t>
      </w:r>
      <w:r>
        <w:rPr>
          <w:rFonts w:ascii="Times New Roman" w:hAnsi="Times New Roman"/>
          <w:b/>
          <w:sz w:val="28"/>
          <w:szCs w:val="28"/>
        </w:rPr>
        <w:t xml:space="preserve">12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Вынимайте из упаковки ровно столько таблеток, сколько собираетесь принять, а не на 2-3 приема вперед.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13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Нельзя п</w:t>
      </w:r>
      <w:r>
        <w:rPr>
          <w:rFonts w:ascii="Times New Roman" w:hAnsi="Times New Roman"/>
          <w:sz w:val="28"/>
          <w:szCs w:val="28"/>
        </w:rPr>
        <w:t xml:space="preserve">ересыпать таблетки в другие пузырьки или отрезать части блистеров, так как при этом </w:t>
      </w:r>
      <w:r>
        <w:rPr>
          <w:rFonts w:ascii="Times New Roman" w:hAnsi="Times New Roman"/>
          <w:sz w:val="28"/>
          <w:szCs w:val="28"/>
        </w:rPr>
        <w:t xml:space="preserve">повышается</w:t>
      </w:r>
      <w:r>
        <w:rPr>
          <w:rFonts w:ascii="Times New Roman" w:hAnsi="Times New Roman"/>
          <w:sz w:val="28"/>
          <w:szCs w:val="28"/>
        </w:rPr>
        <w:t xml:space="preserve"> риск ошибок - принять не то лекарство или, в нужный момент, не обнаружить необходимых указаний на срок годности.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14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назначении сильнодействующих препаратови перед н</w:t>
      </w:r>
      <w:r>
        <w:rPr>
          <w:rFonts w:ascii="Times New Roman" w:hAnsi="Times New Roman"/>
          <w:sz w:val="28"/>
          <w:szCs w:val="28"/>
        </w:rPr>
        <w:t xml:space="preserve">ачалом ихприема, родителю необходимо объективно оценить возможности ребенка, учитывая, в том числе, его интеллектуальные возможности. Если ребенок имеет ментальные (психические) нарушения, то родителю необходимо взять курс лечения строго под свой контроль.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15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на фоне приема препаратов возникли изменения состояния несовершеннолетнего, законному представителю необходимо обратиться к врачу по месту жительства или пребывания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Правило 16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окончания курса лечения сильнодействующими препаратами необходимопроконсультироваться с лечащим врачом в части утилизации</w:t>
      </w:r>
      <w:r>
        <w:rPr>
          <w:rFonts w:ascii="Times New Roman" w:hAnsi="Times New Roman"/>
          <w:sz w:val="28"/>
          <w:szCs w:val="28"/>
        </w:rPr>
        <w:t xml:space="preserve"> оставшихся препаратов</w:t>
      </w:r>
      <w:r>
        <w:rPr>
          <w:rFonts w:ascii="Times New Roman" w:hAnsi="Times New Roman"/>
          <w:sz w:val="28"/>
          <w:szCs w:val="28"/>
        </w:rPr>
        <w:t xml:space="preserve"> и дальнейшего плана лечения.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991" w:bottom="1134" w:left="156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2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2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2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2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2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2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  <w:pPr>
      <w:spacing w:after="200" w:line="276" w:lineRule="auto"/>
    </w:pPr>
    <w:rPr>
      <w:lang w:eastAsia="en-US"/>
    </w:rPr>
  </w:style>
  <w:style w:type="character" w:styleId="602" w:default="1">
    <w:name w:val="Default Paragraph Font"/>
    <w:uiPriority w:val="99"/>
    <w:semiHidden/>
  </w:style>
  <w:style w:type="table" w:styleId="60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paragraph" w:styleId="605">
    <w:name w:val="List Paragraph"/>
    <w:basedOn w:val="601"/>
    <w:uiPriority w:val="99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comp1086_1</dc:creator>
  <cp:keywords/>
  <dc:description/>
  <cp:revision>7</cp:revision>
  <dcterms:created xsi:type="dcterms:W3CDTF">2023-09-13T09:01:00Z</dcterms:created>
  <dcterms:modified xsi:type="dcterms:W3CDTF">2023-09-15T03:45:06Z</dcterms:modified>
</cp:coreProperties>
</file>